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0AAE5" w14:textId="5A32807D" w:rsidR="00F064E5" w:rsidRDefault="00F064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2E372D" wp14:editId="5D37D1D8">
                <wp:simplePos x="0" y="0"/>
                <wp:positionH relativeFrom="column">
                  <wp:posOffset>2057400</wp:posOffset>
                </wp:positionH>
                <wp:positionV relativeFrom="paragraph">
                  <wp:posOffset>180975</wp:posOffset>
                </wp:positionV>
                <wp:extent cx="2686050" cy="838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D83DB" w14:textId="551D7238" w:rsidR="00F064E5" w:rsidRPr="00F064E5" w:rsidRDefault="00F064E5" w:rsidP="00F064E5">
                            <w:pPr>
                              <w:jc w:val="center"/>
                              <w:rPr>
                                <w:rFonts w:ascii="ADLaM Display" w:hAnsi="ADLaM Display" w:cs="ADLaM Display"/>
                                <w:sz w:val="44"/>
                                <w:szCs w:val="44"/>
                              </w:rPr>
                            </w:pPr>
                            <w:r w:rsidRPr="00F064E5">
                              <w:rPr>
                                <w:rFonts w:ascii="ADLaM Display" w:hAnsi="ADLaM Display" w:cs="ADLaM Display"/>
                                <w:sz w:val="44"/>
                                <w:szCs w:val="44"/>
                              </w:rPr>
                              <w:t>NEED A BETTER PLACE TO PARK?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E37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14.25pt;width:211.5pt;height:6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0VIDgIAAB8EAAAOAAAAZHJzL2Uyb0RvYy54bWysU9tu2zAMfR+wfxD0vtjJkiw14hRdugwD&#10;ugvQ7QNoWY6FyaImKbG7rx+luGl2exmmB4EUqUPykFxfD51mR+m8QlPy6STnTBqBtTL7kn/5vHux&#10;4swHMDVoNLLkD9Lz683zZ+veFnKGLepaOkYgxhe9LXkbgi2yzItWduAnaKUhY4Oug0Cq22e1g57Q&#10;O53N8nyZ9ehq61BI7+n19mTkm4TfNFKEj03jZWC65JRbSLdLdxXvbLOGYu/AtkqMacA/ZNGBMhT0&#10;DHULAdjBqd+gOiUcemzCRGCXYdMoIVMNVM00/6Wa+xasTLUQOd6eafL/D1Z8ON7bT46F4TUO1MBU&#10;hLd3KL56ZnDbgtnLG+ewbyXUFHgaKct664vxa6TaFz6CVP17rKnJcAiYgIbGdZEVqpMROjXg4Uy6&#10;HAIT9Dhbrpb5gkyCbKuXK+pqCgHF42/rfHgrsWNRKLmjpiZ0ON75ELOB4tElBvOoVb1TWifF7aut&#10;duwINAC7dEb0n9y0YX3JrxazxYmAv0Lk6fwJolOBJlmrjqo4O0ERaXtj6jRnAZQ+yZSyNiOPkboT&#10;iWGoBnKMfFZYPxCjDk8TSxtGQovuO2c9TWvJ/bcDOMmZfmeoK1fT+TyOd1Lmi1czUtylpbq0gBEE&#10;VfLA2UnchrQSkTCDN9S9RiVinzIZc6UpTHyPGxPH/FJPXk97vfkBAAD//wMAUEsDBBQABgAIAAAA&#10;IQCbnH4L4AAAAAoBAAAPAAAAZHJzL2Rvd25yZXYueG1sTI/BTsMwDIbvSLxDZCQuiKV0XVtK0wkh&#10;geAG2wTXrMnaisQpSdaVt8ec4Gj70+/vr9ezNWzSPgwOBdwsEmAaW6cG7ATsto/XJbAQJSppHGoB&#10;3zrAujk/q2Wl3Anf9LSJHaMQDJUU0Mc4VpyHttdWhoUbNdLt4LyVkUbfceXlicKt4WmS5NzKAelD&#10;L0f90Ov2c3O0AsrsefoIL8vX9zY/mNt4VUxPX16Iy4v5/g5Y1HP8g+FXn9ShIae9O6IKzAhYphl1&#10;iQLScgWMgCIraLEnMk9WwJua/6/Q/AAAAP//AwBQSwECLQAUAAYACAAAACEAtoM4kv4AAADhAQAA&#10;EwAAAAAAAAAAAAAAAAAAAAAAW0NvbnRlbnRfVHlwZXNdLnhtbFBLAQItABQABgAIAAAAIQA4/SH/&#10;1gAAAJQBAAALAAAAAAAAAAAAAAAAAC8BAABfcmVscy8ucmVsc1BLAQItABQABgAIAAAAIQCOQ0VI&#10;DgIAAB8EAAAOAAAAAAAAAAAAAAAAAC4CAABkcnMvZTJvRG9jLnhtbFBLAQItABQABgAIAAAAIQCb&#10;nH4L4AAAAAoBAAAPAAAAAAAAAAAAAAAAAGgEAABkcnMvZG93bnJldi54bWxQSwUGAAAAAAQABADz&#10;AAAAdQUAAAAA&#10;">
                <v:textbox>
                  <w:txbxContent>
                    <w:p w14:paraId="460D83DB" w14:textId="551D7238" w:rsidR="00F064E5" w:rsidRPr="00F064E5" w:rsidRDefault="00F064E5" w:rsidP="00F064E5">
                      <w:pPr>
                        <w:jc w:val="center"/>
                        <w:rPr>
                          <w:rFonts w:ascii="ADLaM Display" w:hAnsi="ADLaM Display" w:cs="ADLaM Display"/>
                          <w:sz w:val="44"/>
                          <w:szCs w:val="44"/>
                        </w:rPr>
                      </w:pPr>
                      <w:r w:rsidRPr="00F064E5">
                        <w:rPr>
                          <w:rFonts w:ascii="ADLaM Display" w:hAnsi="ADLaM Display" w:cs="ADLaM Display"/>
                          <w:sz w:val="44"/>
                          <w:szCs w:val="44"/>
                        </w:rPr>
                        <w:t>NEED A BETTER PLACE TO PARK?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6AA4B03" wp14:editId="37F94AE9">
            <wp:simplePos x="457200" y="457200"/>
            <wp:positionH relativeFrom="margin">
              <wp:align>left</wp:align>
            </wp:positionH>
            <wp:positionV relativeFrom="paragraph">
              <wp:align>top</wp:align>
            </wp:positionV>
            <wp:extent cx="1856105" cy="1514475"/>
            <wp:effectExtent l="0" t="0" r="0" b="9525"/>
            <wp:wrapSquare wrapText="bothSides"/>
            <wp:docPr id="2" name="Picture 1" descr="Cars End Up On Top Of Another In Curious Inwood Crash: See It | Washington  Heights, NY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s End Up On Top Of Another In Curious Inwood Crash: See It | Washington  Heights, NY Pat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</w:t>
      </w:r>
      <w:r>
        <w:rPr>
          <w:noProof/>
        </w:rPr>
        <w:drawing>
          <wp:inline distT="0" distB="0" distL="0" distR="0" wp14:anchorId="52EEBFF4" wp14:editId="78C4FBB5">
            <wp:extent cx="1952625" cy="1306830"/>
            <wp:effectExtent l="0" t="0" r="9525" b="7620"/>
            <wp:docPr id="4" name="Picture 3" descr="What is 'clutter'? | As Easy As Riding A 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 is 'clutter'? | As Easy As Riding A Bi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113" cy="13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</w:p>
    <w:p w14:paraId="63328F54" w14:textId="3AAE33D6" w:rsidR="00812508" w:rsidRPr="00AF3EE6" w:rsidRDefault="00E56C1D" w:rsidP="00D92C46">
      <w:pPr>
        <w:tabs>
          <w:tab w:val="left" w:pos="2895"/>
        </w:tabs>
        <w:rPr>
          <w:sz w:val="20"/>
          <w:szCs w:val="20"/>
        </w:rPr>
      </w:pPr>
      <w:r>
        <w:t xml:space="preserve">Need extra short or long term parking? </w:t>
      </w:r>
      <w:r w:rsidR="00AF1528">
        <w:t xml:space="preserve"> Too many cars, not enough space?  </w:t>
      </w:r>
      <w:r w:rsidR="00E9243B">
        <w:t>Unable</w:t>
      </w:r>
      <w:r w:rsidR="00AF1528">
        <w:t xml:space="preserve"> to park your car on the street?  </w:t>
      </w:r>
      <w:r>
        <w:t xml:space="preserve"> The City of Hailey has 32 paved parking spaces available for rent.</w:t>
      </w:r>
      <w:r w:rsidR="00ED65F2" w:rsidRPr="00ED65F2">
        <w:t xml:space="preserve"> </w:t>
      </w:r>
      <w:r w:rsidR="00ED65F2">
        <w:t xml:space="preserve">The lot is easily accessible 24 hours a day on North River St. </w:t>
      </w:r>
      <w:r>
        <w:t xml:space="preserve">  </w:t>
      </w:r>
      <w:r w:rsidR="00007EAA">
        <w:t>Rental terms are month to month</w:t>
      </w:r>
      <w:r w:rsidR="00ED65F2">
        <w:t xml:space="preserve"> at a cost of $</w:t>
      </w:r>
      <w:r w:rsidR="00F4570B">
        <w:t>50</w:t>
      </w:r>
      <w:r w:rsidR="00ED65F2">
        <w:t xml:space="preserve"> per month, with the option to automatically renew. </w:t>
      </w:r>
    </w:p>
    <w:p w14:paraId="2A60C6BF" w14:textId="1F82436D" w:rsidR="00ED65F2" w:rsidRPr="00AF3EE6" w:rsidRDefault="00ED65F2">
      <w:pPr>
        <w:rPr>
          <w:sz w:val="20"/>
          <w:szCs w:val="20"/>
        </w:rPr>
      </w:pPr>
      <w:r w:rsidRPr="00AF3EE6">
        <w:rPr>
          <w:sz w:val="20"/>
          <w:szCs w:val="20"/>
        </w:rPr>
        <w:t>Q &amp; A:</w:t>
      </w:r>
    </w:p>
    <w:p w14:paraId="22FC71E8" w14:textId="0CFBCB8C" w:rsidR="00ED65F2" w:rsidRPr="00AF3EE6" w:rsidRDefault="00ED65F2">
      <w:pPr>
        <w:rPr>
          <w:sz w:val="20"/>
          <w:szCs w:val="20"/>
        </w:rPr>
      </w:pPr>
      <w:r w:rsidRPr="00AF3EE6">
        <w:rPr>
          <w:sz w:val="20"/>
          <w:szCs w:val="20"/>
        </w:rPr>
        <w:t>Are the spaces covered?     No, they are open spaces.</w:t>
      </w:r>
    </w:p>
    <w:p w14:paraId="077A2AAD" w14:textId="29DA3104" w:rsidR="00ED65F2" w:rsidRPr="00AF3EE6" w:rsidRDefault="00ED65F2">
      <w:pPr>
        <w:rPr>
          <w:sz w:val="20"/>
          <w:szCs w:val="20"/>
        </w:rPr>
      </w:pPr>
      <w:r w:rsidRPr="00AF3EE6">
        <w:rPr>
          <w:sz w:val="20"/>
          <w:szCs w:val="20"/>
        </w:rPr>
        <w:t>Are the spaces assigned?  No, you can park in any available open space.</w:t>
      </w:r>
    </w:p>
    <w:p w14:paraId="61980FC2" w14:textId="7444E930" w:rsidR="00AF1528" w:rsidRPr="00AF3EE6" w:rsidRDefault="00AF1528">
      <w:pPr>
        <w:rPr>
          <w:sz w:val="20"/>
          <w:szCs w:val="20"/>
        </w:rPr>
      </w:pPr>
      <w:r w:rsidRPr="00AF3EE6">
        <w:rPr>
          <w:sz w:val="20"/>
          <w:szCs w:val="20"/>
        </w:rPr>
        <w:t xml:space="preserve">Where is the parking lot located?  111 </w:t>
      </w:r>
      <w:r w:rsidR="00DD7B9B">
        <w:rPr>
          <w:sz w:val="20"/>
          <w:szCs w:val="20"/>
        </w:rPr>
        <w:t>Empty Saddle Trail</w:t>
      </w:r>
      <w:r w:rsidRPr="00AF3EE6">
        <w:rPr>
          <w:sz w:val="20"/>
          <w:szCs w:val="20"/>
        </w:rPr>
        <w:t xml:space="preserve">,  right next to the River Street Apartments.  </w:t>
      </w:r>
    </w:p>
    <w:p w14:paraId="5E9422B5" w14:textId="4A1E0A4A" w:rsidR="00ED65F2" w:rsidRPr="00AF3EE6" w:rsidRDefault="00ED65F2">
      <w:pPr>
        <w:rPr>
          <w:sz w:val="20"/>
          <w:szCs w:val="20"/>
        </w:rPr>
      </w:pPr>
      <w:r w:rsidRPr="00AF3EE6">
        <w:rPr>
          <w:sz w:val="20"/>
          <w:szCs w:val="20"/>
        </w:rPr>
        <w:t>Can I sign up for multiple months at a time?  The online registration system requires month to month, but you can ask the Park Administrator to set you up for automatic renewal after you register.</w:t>
      </w:r>
    </w:p>
    <w:p w14:paraId="61814743" w14:textId="3797D1A6" w:rsidR="00D92C46" w:rsidRPr="00AF3EE6" w:rsidRDefault="00ED65F2">
      <w:pPr>
        <w:rPr>
          <w:sz w:val="20"/>
          <w:szCs w:val="20"/>
        </w:rPr>
      </w:pPr>
      <w:r w:rsidRPr="00AF3EE6">
        <w:rPr>
          <w:sz w:val="20"/>
          <w:szCs w:val="20"/>
        </w:rPr>
        <w:t>Can I rent more than one space?  Yes, absolutely.</w:t>
      </w:r>
    </w:p>
    <w:p w14:paraId="6BC1F539" w14:textId="29D72BE5" w:rsidR="00ED65F2" w:rsidRPr="00AF3EE6" w:rsidRDefault="00050BF8">
      <w:pPr>
        <w:rPr>
          <w:sz w:val="20"/>
          <w:szCs w:val="20"/>
        </w:rPr>
      </w:pPr>
      <w:r w:rsidRPr="00AF3EE6">
        <w:rPr>
          <w:sz w:val="20"/>
          <w:szCs w:val="20"/>
        </w:rPr>
        <w:t xml:space="preserve">Are there security cameras?  No, but the lot will be patrolled </w:t>
      </w:r>
      <w:r w:rsidR="00A97BB3" w:rsidRPr="00AF3EE6">
        <w:rPr>
          <w:sz w:val="20"/>
          <w:szCs w:val="20"/>
        </w:rPr>
        <w:t xml:space="preserve">by Hailey Police Department regularly. </w:t>
      </w:r>
    </w:p>
    <w:p w14:paraId="7101A310" w14:textId="1297D1E6" w:rsidR="00050BF8" w:rsidRPr="00AF3EE6" w:rsidRDefault="00050BF8">
      <w:pPr>
        <w:rPr>
          <w:sz w:val="20"/>
          <w:szCs w:val="20"/>
        </w:rPr>
      </w:pPr>
      <w:r w:rsidRPr="00AF3EE6">
        <w:rPr>
          <w:sz w:val="20"/>
          <w:szCs w:val="20"/>
        </w:rPr>
        <w:t>What happens if people who are not registered park in the lot?  They will be towed.</w:t>
      </w:r>
    </w:p>
    <w:p w14:paraId="381A53B2" w14:textId="7DC82F3A" w:rsidR="00D92C46" w:rsidRDefault="00050BF8">
      <w:pPr>
        <w:rPr>
          <w:sz w:val="20"/>
          <w:szCs w:val="20"/>
        </w:rPr>
      </w:pPr>
      <w:r w:rsidRPr="00AF3EE6">
        <w:rPr>
          <w:sz w:val="20"/>
          <w:szCs w:val="20"/>
        </w:rPr>
        <w:t xml:space="preserve">Can I park my boat, RV, trailer, or non-operational vehicle on the lot?     No.  The lot is for operational, regular passenger vehicles only.  All vehicles must be insured and registered. </w:t>
      </w:r>
    </w:p>
    <w:p w14:paraId="47CE06CC" w14:textId="24C34603" w:rsidR="00D92C46" w:rsidRPr="00AF3EE6" w:rsidRDefault="00D92C46">
      <w:pPr>
        <w:rPr>
          <w:sz w:val="20"/>
          <w:szCs w:val="20"/>
        </w:rPr>
      </w:pPr>
      <w:r>
        <w:rPr>
          <w:sz w:val="20"/>
          <w:szCs w:val="20"/>
        </w:rPr>
        <w:t xml:space="preserve">How is it decided who gets a space?  Spaces are granted on a first come, first served basis after application approval. </w:t>
      </w:r>
    </w:p>
    <w:p w14:paraId="6CA91A61" w14:textId="5A48F005" w:rsidR="00860FB1" w:rsidRDefault="00812508">
      <w:pPr>
        <w:rPr>
          <w:sz w:val="20"/>
          <w:szCs w:val="20"/>
        </w:rPr>
      </w:pPr>
      <w:r w:rsidRPr="00AF3EE6">
        <w:rPr>
          <w:sz w:val="20"/>
          <w:szCs w:val="20"/>
        </w:rPr>
        <w:t>How do I sign up?  Go to</w:t>
      </w:r>
      <w:r w:rsidRPr="004B38C0">
        <w:rPr>
          <w:sz w:val="20"/>
          <w:szCs w:val="20"/>
          <w:u w:val="single"/>
        </w:rPr>
        <w:t xml:space="preserve">:  </w:t>
      </w:r>
      <w:r w:rsidR="004B38C0" w:rsidRPr="004B38C0">
        <w:rPr>
          <w:sz w:val="20"/>
          <w:szCs w:val="20"/>
          <w:u w:val="single"/>
        </w:rPr>
        <w:t>https://</w:t>
      </w:r>
      <w:r w:rsidRPr="00AF3EE6">
        <w:rPr>
          <w:sz w:val="20"/>
          <w:szCs w:val="20"/>
          <w:u w:val="single"/>
        </w:rPr>
        <w:t xml:space="preserve">hailey.recdesk.com/Community   </w:t>
      </w:r>
      <w:r w:rsidRPr="00AF3EE6">
        <w:rPr>
          <w:sz w:val="20"/>
          <w:szCs w:val="20"/>
        </w:rPr>
        <w:t xml:space="preserve">  Choose the Parking Rental tab, fill out the required information, and complete payment.  You are all set!  </w:t>
      </w:r>
    </w:p>
    <w:p w14:paraId="7B1CBBCC" w14:textId="52B8B3F4" w:rsidR="00193A30" w:rsidRDefault="00193A30">
      <w:pPr>
        <w:rPr>
          <w:sz w:val="20"/>
          <w:szCs w:val="20"/>
        </w:rPr>
      </w:pPr>
      <w:r w:rsidRPr="00AF3EE6">
        <w:rPr>
          <w:sz w:val="20"/>
          <w:szCs w:val="20"/>
        </w:rPr>
        <w:t>You will receive an email 5 days before your monthly rental period ends</w:t>
      </w:r>
      <w:r>
        <w:rPr>
          <w:sz w:val="20"/>
          <w:szCs w:val="20"/>
        </w:rPr>
        <w:t>.</w:t>
      </w:r>
    </w:p>
    <w:p w14:paraId="73EAEDB3" w14:textId="7E854B7D" w:rsidR="00193A30" w:rsidRDefault="00DD7B9B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116A66" wp14:editId="52225E72">
            <wp:simplePos x="0" y="0"/>
            <wp:positionH relativeFrom="column">
              <wp:posOffset>4210050</wp:posOffset>
            </wp:positionH>
            <wp:positionV relativeFrom="page">
              <wp:posOffset>7372985</wp:posOffset>
            </wp:positionV>
            <wp:extent cx="2390775" cy="2257425"/>
            <wp:effectExtent l="0" t="0" r="9525" b="9525"/>
            <wp:wrapTopAndBottom/>
            <wp:docPr id="1286957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957974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A30" w:rsidRPr="00193A3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FEB4DE" wp14:editId="5AADEDCC">
                <wp:simplePos x="0" y="0"/>
                <wp:positionH relativeFrom="margin">
                  <wp:posOffset>-133350</wp:posOffset>
                </wp:positionH>
                <wp:positionV relativeFrom="paragraph">
                  <wp:posOffset>393700</wp:posOffset>
                </wp:positionV>
                <wp:extent cx="3390900" cy="2190750"/>
                <wp:effectExtent l="0" t="0" r="19050" b="19050"/>
                <wp:wrapSquare wrapText="bothSides"/>
                <wp:docPr id="18168579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211AB" w14:textId="56CFBC07" w:rsidR="00193A30" w:rsidRPr="00193A30" w:rsidRDefault="00193A30" w:rsidP="00193A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Feel free to contact me with any questions.</w:t>
                            </w:r>
                          </w:p>
                          <w:p w14:paraId="37FC7189" w14:textId="77777777" w:rsidR="00193A30" w:rsidRDefault="00193A30" w:rsidP="00193A30">
                            <w:pPr>
                              <w:rPr>
                                <w:noProof/>
                              </w:rPr>
                            </w:pPr>
                            <w:r>
                              <w:t>Amy Bain</w:t>
                            </w:r>
                            <w:r w:rsidRPr="009448B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FE455FC" w14:textId="683BD5F3" w:rsidR="00193A30" w:rsidRDefault="00193A30" w:rsidP="00193A30">
                            <w:r>
                              <w:t>Parks Administrator</w:t>
                            </w:r>
                          </w:p>
                          <w:p w14:paraId="45C34DD5" w14:textId="77777777" w:rsidR="00193A30" w:rsidRDefault="00193A30" w:rsidP="00193A30">
                            <w:r>
                              <w:t>208-471-8798</w:t>
                            </w:r>
                            <w:r>
                              <w:tab/>
                            </w:r>
                          </w:p>
                          <w:p w14:paraId="708DC170" w14:textId="77777777" w:rsidR="00193A30" w:rsidRDefault="00193A30" w:rsidP="00193A30">
                            <w:hyperlink r:id="rId7" w:history="1">
                              <w:r w:rsidRPr="001A6B77">
                                <w:rPr>
                                  <w:rStyle w:val="Hyperlink"/>
                                </w:rPr>
                                <w:t>Amy.bain@haileycityhall.org</w:t>
                              </w:r>
                            </w:hyperlink>
                          </w:p>
                          <w:p w14:paraId="6D0167DB" w14:textId="39DFB92D" w:rsidR="00193A30" w:rsidRDefault="00193A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EB4DE" id="_x0000_s1027" type="#_x0000_t202" style="position:absolute;margin-left:-10.5pt;margin-top:31pt;width:267pt;height:17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PVFAIAACcEAAAOAAAAZHJzL2Uyb0RvYy54bWysk99v2yAQx98n7X9AvC920mRtrDhVly7T&#10;pO6H1O0PIBjHaJhjB4nd/fU9sJtG3fYyjQfEcfDl7nPH6rpvDTsq9BpsyaeTnDNlJVTa7kv+/dv2&#10;zRVnPghbCQNWlfxBeX69fv1q1blCzaABUylkJGJ90bmSNyG4Isu8bFQr/AScsuSsAVsRyMR9VqHo&#10;SL012SzP32YdYOUQpPKedm8HJ18n/bpWMnypa68CMyWn2EKaMc27OGfrlSj2KFyj5RiG+IcoWqEt&#10;PXqSuhVBsAPq36RaLRE81GEioc2grrVUKQfKZpq/yOa+EU6lXAiOdydM/v/Jys/He/cVWejfQU8F&#10;TEl4dwfyh2cWNo2we3WDCF2jREUPTyOyrHO+GK9G1L7wUWTXfYKKiiwOAZJQX2MbqVCejNSpAA8n&#10;6KoPTNLmxcUyX+bkkuSbTZf55SKVJRPF03WHPnxQ0LK4KDlSVZO8ON75EMMRxdOR+JoHo6utNiYZ&#10;uN9tDLKjoA7YppEyeHHMWNaVfLmYLQYCf5XI0/iTRKsDtbLRbcmvTodEEbm9t1VqtCC0GdYUsrEj&#10;yMhuoBj6Xc90NVKOXHdQPRBZhKFz6afRogH8xVlHXVty//MgUHFmPlqqznI6n8c2T8Z8cTkjA889&#10;u3OPsJKkSh44G5abkL5G5GbhhqpY68T3OZIxZOrGhH38ObHdz+106vl/rx8BAAD//wMAUEsDBBQA&#10;BgAIAAAAIQAMz4kb4QAAAAoBAAAPAAAAZHJzL2Rvd25yZXYueG1sTI/NTsMwEITvSLyDtUhcUGsn&#10;LWkJ2VQICURvUBBc3dhNIvwTbDcNb89ygtPuakaz31SbyRo26hB77xCyuQCmXeNV71qEt9eH2RpY&#10;TNIpabzTCN86wqY+P6tkqfzJvehxl1pGIS6WEqFLaSg5j02nrYxzP2hH2sEHKxOdoeUqyBOFW8Nz&#10;IQpuZe/oQycHfd/p5nN3tAjr5dP4EbeL5/emOJibdLUaH78C4uXFdHcLLOkp/ZnhF5/QoSamvT86&#10;FZlBmOUZdUkIRU6TDNfZgpY9wlKsBPC64v8r1D8AAAD//wMAUEsBAi0AFAAGAAgAAAAhALaDOJL+&#10;AAAA4QEAABMAAAAAAAAAAAAAAAAAAAAAAFtDb250ZW50X1R5cGVzXS54bWxQSwECLQAUAAYACAAA&#10;ACEAOP0h/9YAAACUAQAACwAAAAAAAAAAAAAAAAAvAQAAX3JlbHMvLnJlbHNQSwECLQAUAAYACAAA&#10;ACEAC0RT1RQCAAAnBAAADgAAAAAAAAAAAAAAAAAuAgAAZHJzL2Uyb0RvYy54bWxQSwECLQAUAAYA&#10;CAAAACEADM+JG+EAAAAKAQAADwAAAAAAAAAAAAAAAABuBAAAZHJzL2Rvd25yZXYueG1sUEsFBgAA&#10;AAAEAAQA8wAAAHwFAAAAAA==&#10;">
                <v:textbox>
                  <w:txbxContent>
                    <w:p w14:paraId="0AD211AB" w14:textId="56CFBC07" w:rsidR="00193A30" w:rsidRPr="00193A30" w:rsidRDefault="00193A30" w:rsidP="00193A30">
                      <w:pPr>
                        <w:rPr>
                          <w:sz w:val="20"/>
                          <w:szCs w:val="20"/>
                        </w:rPr>
                      </w:pPr>
                      <w:r>
                        <w:t>Feel free to contact me with any questions.</w:t>
                      </w:r>
                    </w:p>
                    <w:p w14:paraId="37FC7189" w14:textId="77777777" w:rsidR="00193A30" w:rsidRDefault="00193A30" w:rsidP="00193A30">
                      <w:pPr>
                        <w:rPr>
                          <w:noProof/>
                        </w:rPr>
                      </w:pPr>
                      <w:r>
                        <w:t>Amy Bain</w:t>
                      </w:r>
                      <w:r w:rsidRPr="009448B0">
                        <w:rPr>
                          <w:noProof/>
                        </w:rPr>
                        <w:t xml:space="preserve"> </w:t>
                      </w:r>
                    </w:p>
                    <w:p w14:paraId="0FE455FC" w14:textId="683BD5F3" w:rsidR="00193A30" w:rsidRDefault="00193A30" w:rsidP="00193A30">
                      <w:r>
                        <w:t>Parks Administrator</w:t>
                      </w:r>
                    </w:p>
                    <w:p w14:paraId="45C34DD5" w14:textId="77777777" w:rsidR="00193A30" w:rsidRDefault="00193A30" w:rsidP="00193A30">
                      <w:r>
                        <w:t>208-471-8798</w:t>
                      </w:r>
                      <w:r>
                        <w:tab/>
                      </w:r>
                    </w:p>
                    <w:p w14:paraId="708DC170" w14:textId="77777777" w:rsidR="00193A30" w:rsidRDefault="00193A30" w:rsidP="00193A30">
                      <w:hyperlink r:id="rId8" w:history="1">
                        <w:r w:rsidRPr="001A6B77">
                          <w:rPr>
                            <w:rStyle w:val="Hyperlink"/>
                          </w:rPr>
                          <w:t>Amy.bain@haileycityhall.org</w:t>
                        </w:r>
                      </w:hyperlink>
                    </w:p>
                    <w:p w14:paraId="6D0167DB" w14:textId="39DFB92D" w:rsidR="00193A30" w:rsidRDefault="00193A30"/>
                  </w:txbxContent>
                </v:textbox>
                <w10:wrap type="square" anchorx="margin"/>
              </v:shape>
            </w:pict>
          </mc:Fallback>
        </mc:AlternateContent>
      </w:r>
    </w:p>
    <w:p w14:paraId="15179742" w14:textId="60B25FE5" w:rsidR="00193A30" w:rsidRPr="00AF3EE6" w:rsidRDefault="00193A30">
      <w:pPr>
        <w:rPr>
          <w:sz w:val="20"/>
          <w:szCs w:val="20"/>
        </w:rPr>
      </w:pPr>
    </w:p>
    <w:p w14:paraId="17993D1B" w14:textId="0D461627" w:rsidR="00193A30" w:rsidRDefault="00AF1528">
      <w:pPr>
        <w:rPr>
          <w:sz w:val="20"/>
          <w:szCs w:val="20"/>
        </w:rPr>
      </w:pPr>
      <w:r w:rsidRPr="00AF3EE6">
        <w:rPr>
          <w:sz w:val="20"/>
          <w:szCs w:val="20"/>
        </w:rPr>
        <w:t>.</w:t>
      </w:r>
      <w:r w:rsidR="00812508" w:rsidRPr="00AF3EE6">
        <w:rPr>
          <w:sz w:val="20"/>
          <w:szCs w:val="20"/>
        </w:rPr>
        <w:t xml:space="preserve"> </w:t>
      </w:r>
      <w:r w:rsidRPr="00AF3EE6">
        <w:rPr>
          <w:sz w:val="20"/>
          <w:szCs w:val="20"/>
        </w:rPr>
        <w:t xml:space="preserve"> </w:t>
      </w:r>
    </w:p>
    <w:p w14:paraId="784FE150" w14:textId="6A025F0D" w:rsidR="00193A30" w:rsidRDefault="00193A30">
      <w:pPr>
        <w:rPr>
          <w:sz w:val="20"/>
          <w:szCs w:val="20"/>
        </w:rPr>
      </w:pPr>
    </w:p>
    <w:p w14:paraId="095CB1BE" w14:textId="77777777" w:rsidR="00A97BB3" w:rsidRDefault="00A97BB3"/>
    <w:p w14:paraId="0D6D2D3E" w14:textId="77777777" w:rsidR="00812508" w:rsidRPr="00812508" w:rsidRDefault="00812508"/>
    <w:p w14:paraId="454E87C5" w14:textId="77777777" w:rsidR="00812508" w:rsidRDefault="00812508"/>
    <w:p w14:paraId="1A8B4BA4" w14:textId="07BA313E" w:rsidR="00050BF8" w:rsidRDefault="00050BF8"/>
    <w:sectPr w:rsidR="00050BF8" w:rsidSect="008125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1D"/>
    <w:rsid w:val="00007EAA"/>
    <w:rsid w:val="00050BF8"/>
    <w:rsid w:val="00193A30"/>
    <w:rsid w:val="003C5084"/>
    <w:rsid w:val="003D2343"/>
    <w:rsid w:val="003F722A"/>
    <w:rsid w:val="004575A5"/>
    <w:rsid w:val="00485C8F"/>
    <w:rsid w:val="004B38C0"/>
    <w:rsid w:val="0058273F"/>
    <w:rsid w:val="006F4429"/>
    <w:rsid w:val="00725B46"/>
    <w:rsid w:val="00812508"/>
    <w:rsid w:val="00860FB1"/>
    <w:rsid w:val="0090063D"/>
    <w:rsid w:val="009448B0"/>
    <w:rsid w:val="00A93C60"/>
    <w:rsid w:val="00A97BB3"/>
    <w:rsid w:val="00AF1528"/>
    <w:rsid w:val="00AF3EE6"/>
    <w:rsid w:val="00CB327D"/>
    <w:rsid w:val="00D92C46"/>
    <w:rsid w:val="00DD7B9B"/>
    <w:rsid w:val="00E56C1D"/>
    <w:rsid w:val="00E9243B"/>
    <w:rsid w:val="00ED65F2"/>
    <w:rsid w:val="00EE4611"/>
    <w:rsid w:val="00F064E5"/>
    <w:rsid w:val="00F4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343F"/>
  <w15:chartTrackingRefBased/>
  <w15:docId w15:val="{52D72EDA-C71E-4A1E-AEA7-FFE11AF8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C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C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C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C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C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C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C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C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C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C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C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C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C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7B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bain@haileycityhal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y.bain@haileycityhal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Bain</dc:creator>
  <cp:keywords/>
  <dc:description/>
  <cp:lastModifiedBy>Amy Bain</cp:lastModifiedBy>
  <cp:revision>15</cp:revision>
  <dcterms:created xsi:type="dcterms:W3CDTF">2025-01-07T18:41:00Z</dcterms:created>
  <dcterms:modified xsi:type="dcterms:W3CDTF">2025-01-14T22:06:00Z</dcterms:modified>
</cp:coreProperties>
</file>